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jc w:val="center"/>
      </w:pPr>
      <w:r>
        <w:t>Техническое задание</w:t>
        <w:br/>
        <w:t>на проектирование отопления и водоснабжения</w:t>
      </w:r>
    </w:p>
    <w:p>
      <w:pPr>
        <w:widowControl/>
        <w:jc w:val="center"/>
      </w:pPr>
      <w:r>
        <w:rPr>
          <w:b/>
        </w:rPr>
        <w:t>Заполняются только поля, выделенные жёлтым цветом.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rPr>
          <w:cantSplit/>
        </w:trPr>
        <w:tc>
          <w:tcPr>
            <w:tcW w:type="dxa" w:w="10200"/>
            <w:shd w:fill="EAF2F8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b/>
              </w:rPr>
              <w:t>Как заполнить ТЗ</w:t>
            </w:r>
          </w:p>
          <w:p>
            <w:pPr>
              <w:spacing w:after="40"/>
              <w:ind w:left="113"/>
            </w:pPr>
            <w:r>
              <w:t>• Если пункт к вашему объекту не относится — оставьте поле пустым.</w:t>
            </w:r>
          </w:p>
          <w:p>
            <w:pPr>
              <w:spacing w:after="40"/>
              <w:ind w:left="113"/>
            </w:pPr>
            <w:r>
              <w:t>• Планы, фасады, разрезы, фотографии и другие файлы отправляйте отдельно. Вставлять их в ТЗ не нужно.</w:t>
            </w:r>
          </w:p>
          <w:p>
            <w:pPr>
              <w:spacing w:after="40"/>
              <w:ind w:left="113"/>
            </w:pPr>
            <w:r>
              <w:t>• Если каких-либо чертежей нет, можно приложить самостоятельно выполненный план с основными размерами.</w:t>
            </w:r>
          </w:p>
          <w:p>
            <w:pPr>
              <w:spacing w:after="40"/>
              <w:ind w:left="113"/>
            </w:pPr>
            <w:r>
              <w:t>• Дополнительные пожелания укажите в конце документа.</w:t>
            </w:r>
          </w:p>
          <w:p>
            <w:pPr>
              <w:spacing w:after="40"/>
              <w:ind w:left="113"/>
            </w:pPr>
            <w:r>
              <w:t>• Если исходные данные изменились после начала проектирования, внесите изменения в этот файл и отправьте его повторно.</w:t>
            </w:r>
          </w:p>
        </w:tc>
      </w:tr>
    </w:tbl>
    <w:p>
      <w:pPr>
        <w:widowControl/>
      </w:pPr>
    </w:p>
    <w:p>
      <w:pPr>
        <w:pStyle w:val="Heading1"/>
        <w:keepNext/>
        <w:widowControl/>
      </w:pPr>
      <w:r>
        <w:t>1. Заказчик и объект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ФИО заказчика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1"/>
                <w:tag w:val="tz_field_01"/>
                <w:id w:val="900000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Иванов Иван Иванович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E-mail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2"/>
                <w:tag w:val="tz_field_02"/>
                <w:id w:val="900001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ivanov@yandex.ru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Дополнительный способ связи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3"/>
                <w:tag w:val="tz_field_03"/>
                <w:id w:val="900002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Телефон / Telegram / MAX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Местоположение объекта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4"/>
                <w:tag w:val="tz_field_04"/>
                <w:id w:val="900003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Населённый пункт или адрес объекта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Режим эксплуатации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5"/>
                <w:tag w:val="tz_field_05"/>
                <w:id w:val="900004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Постоянное проживание / периодическое проживание / другое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Количество постоянно проживающих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6"/>
                <w:tag w:val="tz_field_06"/>
                <w:id w:val="900005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4 человека</w:t>
                </w:r>
              </w:sdtContent>
            </w:sdt>
          </w:p>
        </w:tc>
      </w:tr>
    </w:tbl>
    <w:p>
      <w:pPr>
        <w:widowControl/>
        <w:spacing w:after="0"/>
      </w:pPr>
    </w:p>
    <w:p>
      <w:pPr>
        <w:widowControl/>
        <w:spacing w:after="100"/>
        <w:ind w:left="198"/>
      </w:pPr>
      <w:r>
        <w:rPr>
          <w:i/>
          <w:sz w:val="19"/>
        </w:rPr>
        <w:t>Местоположение необходимо для выбора расчётной наружной температуры. Количество проживающих используется при проектировании горячего водоснабжения.</w:t>
      </w:r>
    </w:p>
    <w:p>
      <w:pPr>
        <w:pStyle w:val="Heading1"/>
        <w:keepNext/>
        <w:widowControl/>
      </w:pPr>
      <w:r>
        <w:t>2. Чертежи и размеры здания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Планы этажей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7"/>
                <w:tag w:val="tz_field_07"/>
                <w:id w:val="900006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Приложены отдельными файлами / чертежей нет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Назначение помещений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8"/>
                <w:tag w:val="tz_field_08"/>
                <w:id w:val="900007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Подпишите помещения на плане, если их назначение неочевидно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Место котельной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9"/>
                <w:tag w:val="tz_field_09"/>
                <w:id w:val="900008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Отметьте на плане помещение или место установки котла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Фасады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10"/>
                <w:tag w:val="tz_field_10"/>
                <w:id w:val="900009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Приложены / вместо них приложены фотографии дома со всех сторон / отсутствуют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Разрез здания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11"/>
                <w:tag w:val="tz_field_11"/>
                <w:id w:val="900010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Приложен / отсутствует</w:t>
                </w:r>
              </w:sdtContent>
            </w:sdt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80560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8056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82929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8292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99236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9923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after="0"/>
      </w:pPr>
    </w:p>
    <w:p>
      <w:pPr>
        <w:widowControl/>
        <w:spacing w:after="100"/>
        <w:ind w:left="198"/>
      </w:pPr>
      <w:r>
        <w:rPr>
          <w:i/>
          <w:sz w:val="19"/>
        </w:rPr>
        <w:t>Подойдут листы архитектурного проекта, PDF/DWG/DXF/RVT, фотографии чертежей или самостоятельно снятые размеры. Фотографии фасадов желательно делать примерно перпендикулярно стенам.</w:t>
      </w:r>
    </w:p>
    <w:p>
      <w:pPr>
        <w:pStyle w:val="Heading2"/>
        <w:keepNext/>
        <w:widowControl/>
      </w:pPr>
      <w:r>
        <w:t>Если фасадов или разреза нет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Высота этажей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12"/>
                <w:tag w:val="tz_field_12"/>
                <w:id w:val="900011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1 этаж — 3,0 м; 2 этаж — 2,75 м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Размеры окон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13"/>
                <w:tag w:val="tz_field_13"/>
                <w:id w:val="900012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окна 1 этажа — высота 1,5 м; лестничное окно — 700×2000 мм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Размеры наружных дверей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14"/>
                <w:tag w:val="tz_field_14"/>
                <w:id w:val="900013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входная дверь 1400×2400 мм; дверь на террасу 900×2000 мм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Потолок по скатам кровли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15"/>
                <w:tag w:val="tz_field_15"/>
                <w:id w:val="900014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Если есть — приложите схему формы кровли с примерными размерами</w:t>
                </w:r>
              </w:sdtContent>
            </w:sdt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77642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7764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after="0"/>
      </w:pPr>
    </w:p>
    <w:p>
      <w:pPr>
        <w:pStyle w:val="Heading1"/>
        <w:keepNext/>
        <w:widowControl/>
      </w:pPr>
      <w:r>
        <w:t>3. Ограждающие конструкции</w:t>
      </w:r>
    </w:p>
    <w:p>
      <w:pPr>
        <w:widowControl/>
        <w:spacing w:after="100"/>
        <w:ind w:left="198"/>
      </w:pPr>
      <w:r>
        <w:rPr>
          <w:i/>
          <w:sz w:val="19"/>
        </w:rPr>
        <w:t>Для каждой конструкции укажите материалы и толщину слоёв. Если конструкция на разных участках отличается, опишите каждый вариант.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Стены первого этажа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16"/>
                <w:tag w:val="tz_field_16"/>
                <w:id w:val="900015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газосиликат 400 мм + вентзазор 30 мм + облицовочный кирпич 120 мм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Стены второго этажа / мансарды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17"/>
                <w:tag w:val="tz_field_17"/>
                <w:id w:val="900016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Материалы и толщины слоёв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Стены третьего этажа / мансарды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18"/>
                <w:tag w:val="tz_field_18"/>
                <w:id w:val="900017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Материалы и толщины слоёв или «этажа нет»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Чердачное перекрытие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19"/>
                <w:tag w:val="tz_field_19"/>
                <w:id w:val="900018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каменная вата 200 мм между лагами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Утеплённая кровля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20"/>
                <w:tag w:val="tz_field_20"/>
                <w:id w:val="900019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каменная вата 200 мм между стропилами; в гараже — холодный чердак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Тип фундамента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21"/>
                <w:tag w:val="tz_field_21"/>
                <w:id w:val="900020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ленточный заглублённый / плита / УШП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Пирог пола первого этажа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22"/>
                <w:tag w:val="tz_field_22"/>
                <w:id w:val="900021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пол по грунту — щебень 200 мм + XPS 100 мм + стяжка 100 мм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Цоколь, если есть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23"/>
                <w:tag w:val="tz_field_23"/>
                <w:id w:val="900022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Материал, толщина и утепление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Стена подвала, если есть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24"/>
                <w:tag w:val="tz_field_24"/>
                <w:id w:val="900023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Материал, толщина и утепление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Утепление фундаментной плиты, если есть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25"/>
                <w:tag w:val="tz_field_25"/>
                <w:id w:val="900024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Материал и толщина утеплителя или «без утепления»</w:t>
                </w:r>
              </w:sdtContent>
            </w:sdt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00000" cy="273500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27350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780000" cy="3465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465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after="0"/>
      </w:pPr>
    </w:p>
    <w:p>
      <w:pPr>
        <w:widowControl/>
        <w:spacing w:after="100"/>
        <w:ind w:left="198"/>
      </w:pPr>
      <w:r>
        <w:rPr>
          <w:i/>
          <w:sz w:val="19"/>
        </w:rPr>
        <w:t>Если имеется геология грунта, приложите её отдельным файлом. Для расчёта отопления она обычно не требуется, но может быть полезна при наличии подвала или особенностей конструкции пола.</w:t>
      </w:r>
    </w:p>
    <w:p>
      <w:pPr>
        <w:pStyle w:val="Heading1"/>
        <w:keepNext/>
        <w:pageBreakBefore/>
        <w:widowControl/>
      </w:pPr>
      <w:r>
        <w:t>4. Окна и наружные двери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Окна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26"/>
                <w:tag w:val="tz_field_26"/>
                <w:id w:val="900025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Формула стеклопакета, модель/профиль окна или сопротивление теплопередаче R, если известно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Если характеристики неизвестны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27"/>
                <w:tag w:val="tz_field_27"/>
                <w:id w:val="900026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Укажите хотя бы количество стёкол/камер стеклопакета и тип профиля, если известен</w:t>
                </w:r>
              </w:sdtContent>
            </w:sdt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00000" cy="296746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7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674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after="0"/>
      </w:pPr>
    </w:p>
    <w:p>
      <w:pPr>
        <w:widowControl/>
        <w:spacing w:after="100"/>
        <w:ind w:left="198"/>
      </w:pPr>
      <w:r>
        <w:rPr>
          <w:i/>
          <w:sz w:val="19"/>
        </w:rPr>
        <w:t>Пример: 4М1–10–4М1–10–4М1 или R = 0,51 м²·°C/Вт. Характеристики окон заметно влияют на теплопотери, поэтому желательно указывать их как можно точнее.</w:t>
      </w:r>
    </w:p>
    <w:p>
      <w:pPr>
        <w:pStyle w:val="Heading1"/>
        <w:keepNext/>
        <w:widowControl/>
      </w:pPr>
      <w:r>
        <w:t>5. Отопление помещений</w:t>
      </w:r>
    </w:p>
    <w:p>
      <w:pPr>
        <w:widowControl/>
        <w:spacing w:after="100"/>
        <w:ind w:left="198"/>
      </w:pPr>
      <w:r>
        <w:rPr>
          <w:i/>
          <w:sz w:val="19"/>
        </w:rPr>
        <w:t>Для каждого этажа укажите желаемый способ отопления и требуемую температуру. Если требования различаются по помещениям — перечислите их.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Первый этаж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28"/>
                <w:tag w:val="tz_field_28"/>
                <w:id w:val="900027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тёплый пол; в прихожей дополнительно радиатор. Жилые +20 °C, санузел +25 °C, кладовая +18 °C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Второй этаж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29"/>
                <w:tag w:val="tz_field_29"/>
                <w:id w:val="900028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радиаторы; температуры аналогично первому этажу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Третий этаж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30"/>
                <w:tag w:val="tz_field_30"/>
                <w:id w:val="900029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Способ отопления и температуры / «этажа нет»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Мансарда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31"/>
                <w:tag w:val="tz_field_31"/>
                <w:id w:val="900030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Способ отопления и температуры / «отсутствует»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Подвал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32"/>
                <w:tag w:val="tz_field_32"/>
                <w:id w:val="900031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радиаторы; помещения +16 °C, санузел +25 °C / «подвала нет»</w:t>
                </w:r>
              </w:sdtContent>
            </w:sdt>
          </w:p>
        </w:tc>
      </w:tr>
    </w:tbl>
    <w:p>
      <w:pPr>
        <w:widowControl/>
        <w:spacing w:after="0"/>
      </w:pPr>
    </w:p>
    <w:p>
      <w:pPr>
        <w:widowControl/>
        <w:spacing w:after="100"/>
        <w:ind w:left="198"/>
      </w:pPr>
      <w:r>
        <w:rPr>
          <w:i/>
          <w:sz w:val="19"/>
        </w:rPr>
        <w:t>Возможность отопления только тёплым полом определяется расчётом теплопотерь. Если мощности тёплого пола недостаточно, в отдельных помещениях могут потребоваться дополнительные отопительные приборы.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Тёплый пол в УШП, если применимо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33"/>
                <w:tag w:val="tz_field_33"/>
                <w:id w:val="900032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Если трубы планируется крепить к арматуре плиты, укажите шаг сетки, например 150×150 мм</w:t>
                </w:r>
              </w:sdtContent>
            </w:sdt>
          </w:p>
        </w:tc>
      </w:tr>
    </w:tbl>
    <w:p>
      <w:pPr>
        <w:widowControl/>
        <w:spacing w:after="0"/>
      </w:pPr>
    </w:p>
    <w:p>
      <w:pPr>
        <w:pStyle w:val="Heading1"/>
        <w:keepNext/>
        <w:widowControl/>
      </w:pPr>
      <w:r>
        <w:t>6. Источник тепла и котельное оборудование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Источник тепла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34"/>
                <w:tag w:val="tz_field_34"/>
                <w:id w:val="900033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газовый котёл + резервный электрический котёл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Уже приобретённое оборудование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35"/>
                <w:tag w:val="tz_field_35"/>
                <w:id w:val="900034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Укажите марку и модель котла, бойлера, насосов, коллекторов и другого оборудования, если оно уже есть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Предпочтительное размещение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36"/>
                <w:tag w:val="tz_field_36"/>
                <w:id w:val="900035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Если места котла, бойлера, коллекторов и другого оборудования определены — отметьте их на плане</w:t>
                </w:r>
              </w:sdtContent>
            </w:sdt>
          </w:p>
        </w:tc>
      </w:tr>
    </w:tbl>
    <w:p>
      <w:pPr>
        <w:widowControl/>
        <w:spacing w:after="0"/>
      </w:pPr>
    </w:p>
    <w:p>
      <w:pPr>
        <w:widowControl/>
        <w:spacing w:after="100"/>
        <w:ind w:left="198"/>
      </w:pPr>
      <w:r>
        <w:rPr>
          <w:i/>
          <w:sz w:val="19"/>
        </w:rPr>
        <w:t>Если конкретное оборудование ещё не выбрано, это нормально — оно будет подобрано в проекте по расчётным параметрам.</w:t>
      </w:r>
    </w:p>
    <w:p>
      <w:pPr>
        <w:pStyle w:val="Heading1"/>
        <w:keepNext/>
        <w:pageBreakBefore/>
        <w:widowControl/>
      </w:pPr>
      <w:r>
        <w:t>7. Горячее водоснабжение (ГВС)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Одновременный разбор горячей воды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37"/>
                <w:tag w:val="tz_field_37"/>
                <w:id w:val="900036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Сколько точек может использоваться одновременно. Например: душ + кухонная мойка + умывальник = 3 точки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Особые пожелания по ГВС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38"/>
                <w:tag w:val="tz_field_38"/>
                <w:id w:val="900037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бойлер косвенного нагрева / рециркуляция / пожеланий нет</w:t>
                </w:r>
              </w:sdtContent>
            </w:sdt>
          </w:p>
        </w:tc>
      </w:tr>
    </w:tbl>
    <w:p>
      <w:pPr>
        <w:widowControl/>
        <w:spacing w:after="0"/>
      </w:pPr>
    </w:p>
    <w:p>
      <w:pPr>
        <w:widowControl/>
        <w:spacing w:after="100"/>
        <w:ind w:left="198"/>
      </w:pPr>
      <w:r>
        <w:rPr>
          <w:i/>
          <w:sz w:val="19"/>
        </w:rPr>
        <w:t>Количество одновременно работающих точек используется для выбора способа подготовки горячей воды и оборудования.</w:t>
      </w:r>
    </w:p>
    <w:p>
      <w:pPr>
        <w:pStyle w:val="Heading1"/>
        <w:keepNext/>
        <w:widowControl/>
      </w:pPr>
      <w:r>
        <w:t>8. Источник водоснабжения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Источник воды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39"/>
                <w:tag w:val="tz_field_39"/>
                <w:id w:val="900038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Скважина / колодец / центральный водопровод / другое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Глубина скважины или колодца до зеркала воды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40"/>
                <w:tag w:val="tz_field_40"/>
                <w:id w:val="900039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25 м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Расстояние от источника воды до дома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41"/>
                <w:tag w:val="tz_field_41"/>
                <w:id w:val="900040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15 м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Высота до самой верхней точки водоразбора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42"/>
                <w:tag w:val="tz_field_42"/>
                <w:id w:val="900041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От уровня земли у дома. Например: 6,5 м</w:t>
                </w:r>
              </w:sdtContent>
            </w:sdt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sz w:val="21"/>
              </w:rPr>
              <w:t>Одновременные потребители воды</w:t>
            </w:r>
          </w:p>
        </w:tc>
        <w:tc>
          <w:tcPr>
            <w:tcW w:type="dxa" w:w="566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2CC"/>
          </w:tcPr>
          <w:p>
            <w:pPr>
              <w:spacing w:after="0"/>
            </w:pPr>
            <w:sdt>
              <w:sdtPr>
                <w:alias w:val="Поле 43"/>
                <w:tag w:val="tz_field_43"/>
                <w:id w:val="900042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Например: 3 точки</w:t>
                </w:r>
              </w:sdtContent>
            </w:sdt>
          </w:p>
        </w:tc>
      </w:tr>
    </w:tbl>
    <w:p>
      <w:pPr>
        <w:widowControl/>
        <w:spacing w:after="0"/>
      </w:pPr>
    </w:p>
    <w:p>
      <w:pPr>
        <w:widowControl/>
        <w:spacing w:after="100"/>
        <w:ind w:left="198"/>
      </w:pPr>
      <w:r>
        <w:rPr>
          <w:i/>
          <w:sz w:val="19"/>
        </w:rPr>
        <w:t>Если используется центральный водопровод, вместо параметров скважины/колодца укажите известное давление на вводе, если оно известно.</w:t>
      </w:r>
    </w:p>
    <w:p>
      <w:pPr>
        <w:pStyle w:val="Heading2"/>
        <w:keepNext/>
        <w:widowControl/>
      </w:pPr>
      <w:r>
        <w:t>Ориентир по количеству одновременных потребителей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tblHeader w:val="true"/>
          <w:cantSplit/>
        </w:trPr>
        <w:tc>
          <w:tcPr>
            <w:tcW w:type="dxa" w:w="3400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Постоянно проживающих</w:t>
            </w:r>
          </w:p>
        </w:tc>
        <w:tc>
          <w:tcPr>
            <w:tcW w:type="dxa" w:w="3400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Без полива</w:t>
            </w:r>
          </w:p>
        </w:tc>
        <w:tc>
          <w:tcPr>
            <w:tcW w:type="dxa" w:w="3400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С учётом полива сада/огорода</w:t>
            </w:r>
          </w:p>
        </w:tc>
      </w:tr>
      <w:tr>
        <w:trPr>
          <w:cantSplit/>
        </w:trPr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1 человек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2 точки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2 точки</w:t>
            </w:r>
          </w:p>
        </w:tc>
      </w:tr>
      <w:tr>
        <w:trPr>
          <w:cantSplit/>
        </w:trPr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2–3 человека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2 точки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3 точки</w:t>
            </w:r>
          </w:p>
        </w:tc>
      </w:tr>
      <w:tr>
        <w:trPr>
          <w:cantSplit/>
        </w:trPr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4–5 человек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3 точки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4 точки</w:t>
            </w:r>
          </w:p>
        </w:tc>
      </w:tr>
      <w:tr>
        <w:trPr>
          <w:cantSplit/>
        </w:trPr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6 и более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4 точки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5 точек</w:t>
            </w:r>
          </w:p>
        </w:tc>
      </w:tr>
    </w:tbl>
    <w:p>
      <w:pPr>
        <w:widowControl/>
      </w:pPr>
    </w:p>
    <w:p>
      <w:pPr>
        <w:pStyle w:val="Heading1"/>
        <w:keepNext/>
        <w:widowControl/>
      </w:pPr>
      <w:r>
        <w:t>9. Дополнительная информация</w:t>
      </w:r>
    </w:p>
    <w:p>
      <w:pPr>
        <w:widowControl/>
        <w:spacing w:after="100"/>
        <w:ind w:left="198"/>
      </w:pPr>
      <w:r>
        <w:rPr>
          <w:i/>
          <w:sz w:val="19"/>
        </w:rPr>
        <w:t>Укажите здесь любые требования, ограничения или пожелания, которые не вошли в предыдущие разделы.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rPr>
          <w:cantSplit/>
        </w:trPr>
        <w:tc>
          <w:tcPr>
            <w:tcW w:type="dxa" w:w="10200"/>
            <w:shd w:fill="FFF2CC"/>
            <w:tcMar>
              <w:top w:w="200" w:type="dxa"/>
              <w:start w:w="150" w:type="dxa"/>
              <w:bottom w:w="900" w:type="dxa"/>
              <w:end w:w="150" w:type="dxa"/>
            </w:tcMar>
          </w:tcPr>
          <w:p>
            <w:sdt>
              <w:sdtPr>
                <w:alias w:val="Поле 44"/>
                <w:tag w:val="tz_field_44"/>
                <w:id w:val="900043"/>
                <w:rPr>
                  <w:color w:val="C00000"/>
                </w:rPr>
                <w:placeholder>
                  <w:docPart w:val="DefaultPlaceholder_22675703"/>
                </w:placeholder>
                <w:showingPlcHdr/>
                <w:text w:multiLine="1"/>
                <w:appearance w:val="boundingBox"/>
              </w:sdtPr>
              <w:sdtContent>
                <w:r>
                  <w:rPr>
                    <w:color w:val="7F7F7F"/>
                  </w:rPr>
                  <w:t xml:space="preserve">Введите дополнительную информацию...</w:t>
                </w:r>
              </w:sdtContent>
            </w:sdt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ТЗ на проектирование отопления и водоснабжения • Atodo.ru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sz w:val="17"/>
      </w:rPr>
      <w:t>Atodo.ru  |  info@atodo.ru  |  +7-900-966-90-44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forms" w:enforcement="1" w:formatting="0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e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